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1054100</wp:posOffset>
                </wp:positionV>
                <wp:extent cx="6286500" cy="8320405"/>
                <wp:effectExtent b="0" l="0" r="0" t="0"/>
                <wp:wrapNone/>
                <wp:docPr id="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  <wps:wsp>
                              <wps:cNvSpPr/>
                              <wps:cNvPr id="9" name="Shape 9"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  <w:t xml:space="preserve">Framework 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  <w:t xml:space="preserve">Award Form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</w:r>
                                  </w:p>
                                </w:txbxContent>
                              </wps:txbx>
                              <wps:bodyPr anchorCtr="0" anchor="b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1054100</wp:posOffset>
                </wp:positionV>
                <wp:extent cx="6286500" cy="8320405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0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0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50"/>
        <w:gridCol w:w="1995"/>
        <w:gridCol w:w="8085"/>
        <w:tblGridChange w:id="0">
          <w:tblGrid>
            <w:gridCol w:w="450"/>
            <w:gridCol w:w="1995"/>
            <w:gridCol w:w="8085"/>
          </w:tblGrid>
        </w:tblGridChange>
      </w:tblGrid>
      <w:tr>
        <w:trPr>
          <w:trHeight w:val="1072" w:hRule="atLeast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6" w:hRule="atLeast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 (registered name if registered)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619.74609375" w:hRule="atLeast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 registered address if registered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 registration number if registered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 SID4GOV ID if you have one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6" w:hRule="atLeast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  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in Lot(s) [x, y]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 You cannot deliver in any other Lot under this contract. Any references made to other Lots in this contract do not apply.] 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Official Journal of the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European Union reference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 number](OJEU Contract Notice).</w:t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2.9296875" w:hRule="atLeast"/>
        </w:trPr>
        <w:tc>
          <w:tcPr/>
          <w:p w:rsidR="00000000" w:rsidDel="00000000" w:rsidP="00000000" w:rsidRDefault="00000000" w:rsidRPr="00000000" w14:paraId="00000020">
            <w:pPr>
              <w:keepNext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3" w:hRule="atLeast"/>
        </w:trPr>
        <w:tc>
          <w:tcPr/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Day Month Year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/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Day Month Year</w:t>
            </w:r>
          </w:p>
        </w:tc>
      </w:tr>
      <w:tr>
        <w:trPr>
          <w:trHeight w:val="471" w:hRule="atLeast"/>
        </w:trPr>
        <w:tc>
          <w:tcPr/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Not Applicable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37" w:hRule="atLeast"/>
        </w:trPr>
        <w:tc>
          <w:tcPr/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9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1" w:hRule="atLeast"/>
        </w:trPr>
        <w:tc>
          <w:tcPr/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Incorporated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Terms </w:t>
            </w:r>
          </w:p>
          <w:p w:rsidR="00000000" w:rsidDel="00000000" w:rsidP="00000000" w:rsidRDefault="00000000" w:rsidRPr="00000000" w14:paraId="0000003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5"/>
              </w:numP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(version 3.0.10)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RM6168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RM6168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RM6168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(in equal order of precedence):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firstLine="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Schedules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RM6168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long as any part of the Framework Tender that offers a better commercial position for CCS or Buyers (as decided by CCS) take precedence over the documents above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</w:t>
            </w:r>
          </w:p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hanging="360"/>
              <w:rPr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 Order Form Template (Short Form</w:t>
            </w: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firstLine="0"/>
              <w:rPr>
                <w:color w:val="000000"/>
                <w:sz w:val="24"/>
                <w:szCs w:val="24"/>
              </w:rPr>
            </w:pPr>
            <w:bookmarkStart w:colFirst="0" w:colLast="0" w:name="_heading=h.xm8ha4n40xlo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Including the following template Call-Off Schedules: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Schedules for RM6168</w:t>
              <w:tab/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Order Form- Template-Short-Form</w:t>
              <w:tab/>
              <w:tab/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4 (Call Off tender (V3.1)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5 (Pricing Details)</w:t>
              <w:tab/>
              <w:tab/>
              <w:tab/>
              <w:t xml:space="preserve"> 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6 (ICT Services)</w:t>
              <w:tab/>
              <w:tab/>
              <w:t xml:space="preserve"> 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7 (Key Supplier Staff)</w:t>
              <w:tab/>
              <w:tab/>
              <w:t xml:space="preserve"> 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8 (Business Continuity and Disaster Recovery)]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9 (Security)</w:t>
              <w:tab/>
              <w:tab/>
              <w:t xml:space="preserve">  </w:t>
              <w:tab/>
              <w:t xml:space="preserve">  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10 (Exit Management)  </w:t>
              <w:tab/>
              <w:t xml:space="preserve"> </w:t>
              <w:tab/>
              <w:t xml:space="preserve">  </w:t>
              <w:tab/>
              <w:t xml:space="preserve"> 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12 (Clustering) </w:t>
              <w:tab/>
              <w:tab/>
              <w:tab/>
              <w:t xml:space="preserve"> 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13 (Implementation Plan and Testing) </w:t>
              <w:tab/>
              <w:t xml:space="preserve"> 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14 (Service Levels) </w:t>
              <w:tab/>
              <w:tab/>
              <w:t xml:space="preserve"> 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15 (Call-Off Contract Management)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16 (Benchmarking </w:t>
              <w:tab/>
              <w:tab/>
              <w:t xml:space="preserve"> 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17 (MOD Terms)</w:t>
              <w:tab/>
              <w:tab/>
              <w:t xml:space="preserve"> 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18 (Background Checks) </w:t>
              <w:tab/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19 (Scottish Law)</w:t>
              <w:tab/>
              <w:tab/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</w:t>
              <w:tab/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22 (HMRC terms) </w:t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72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2a0r3xjro8a4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Schedules for RM6168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 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</w:t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  <w:tab/>
              <w:tab/>
              <w:tab/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 </w:t>
              <w:tab/>
              <w:tab/>
              <w:tab/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 </w:t>
              <w:tab/>
              <w:tab/>
              <w:tab/>
              <w:tab/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  <w:tab/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 </w:t>
              <w:tab/>
              <w:tab/>
              <w:tab/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3"/>
              </w:numPr>
              <w:spacing w:after="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vMerge w:val="restart"/>
          </w:tcPr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Special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Terms</w:t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1 -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66" w:hRule="atLeast"/>
        </w:trPr>
        <w:tc>
          <w:tcPr>
            <w:vMerge w:val="continue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2 -  </w:t>
            </w:r>
          </w:p>
        </w:tc>
      </w:tr>
      <w:tr>
        <w:trPr>
          <w:trHeight w:val="690" w:hRule="atLeast"/>
        </w:trPr>
        <w:tc>
          <w:tcPr>
            <w:vMerge w:val="continue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3 -  </w:t>
            </w:r>
          </w:p>
        </w:tc>
      </w:tr>
      <w:tr>
        <w:trPr>
          <w:trHeight w:val="55" w:hRule="atLeast"/>
        </w:trPr>
        <w:tc>
          <w:tcPr/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Prices 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trHeight w:val="569" w:hRule="atLeast"/>
        </w:trPr>
        <w:tc>
          <w:tcPr/>
          <w:p w:rsidR="00000000" w:rsidDel="00000000" w:rsidP="00000000" w:rsidRDefault="00000000" w:rsidRPr="00000000" w14:paraId="0000009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39" w:hRule="atLeast"/>
        </w:trPr>
        <w:tc>
          <w:tcPr/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</w:t>
            </w:r>
          </w:p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Certification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Cyber Essentials Scheme Certificate (or equivalent).</w:t>
            </w:r>
          </w:p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Details in Framework Schedule 9 (Cyber Essentials Scheme)</w:t>
            </w:r>
          </w:p>
        </w:tc>
      </w:tr>
      <w:tr>
        <w:trPr>
          <w:trHeight w:val="731" w:hRule="atLeast"/>
        </w:trPr>
        <w:tc>
          <w:tcPr/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Charge</w:t>
            </w:r>
          </w:p>
        </w:tc>
        <w:tc>
          <w:tcPr/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one (1) % of all the Charges for the Deliverables invoiced to the Buyer under all Call-Off Contracts.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</w:t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</w:t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</w:t>
            </w:r>
          </w:p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</w:t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</w:t>
            </w:r>
          </w:p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</w:t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B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</w:t>
            </w:r>
          </w:p>
          <w:p w:rsidR="00000000" w:rsidDel="00000000" w:rsidP="00000000" w:rsidRDefault="00000000" w:rsidRPr="00000000" w14:paraId="000000B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</w:t>
            </w:r>
          </w:p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</w:t>
            </w:r>
          </w:p>
          <w:p w:rsidR="00000000" w:rsidDel="00000000" w:rsidP="00000000" w:rsidRDefault="00000000" w:rsidRPr="00000000" w14:paraId="000000C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C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Protection 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</w:t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</w:t>
            </w:r>
          </w:p>
          <w:p w:rsidR="00000000" w:rsidDel="00000000" w:rsidP="00000000" w:rsidRDefault="00000000" w:rsidRPr="00000000" w14:paraId="000000C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Contact</w:t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</w:t>
            </w:r>
          </w:p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job title</w:t>
            </w:r>
          </w:p>
          <w:p w:rsidR="00000000" w:rsidDel="00000000" w:rsidP="00000000" w:rsidRDefault="00000000" w:rsidRPr="00000000" w14:paraId="000000CF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email address</w:t>
            </w:r>
          </w:p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phone number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D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</w:t>
            </w:r>
          </w:p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spacing w:after="120" w:before="12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D5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</w:t>
            </w:r>
          </w:p>
          <w:p w:rsidR="00000000" w:rsidDel="00000000" w:rsidP="00000000" w:rsidRDefault="00000000" w:rsidRPr="00000000" w14:paraId="000000D6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Registration number (if registered)[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number</w:t>
            </w:r>
          </w:p>
          <w:p w:rsidR="00000000" w:rsidDel="00000000" w:rsidP="00000000" w:rsidRDefault="00000000" w:rsidRPr="00000000" w14:paraId="000000D7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 of Subcontractor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D8">
            <w:pPr>
              <w:spacing w:after="120" w:before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copy above lines as needed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D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D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Name: Caroline Peake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Role: Commercial Agreement Manager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Email: info@crowncommercial.gov.uk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Tel: 0345 410 2222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trHeight w:val="635" w:hRule="atLeast"/>
        </w:trPr>
        <w:tc>
          <w:tcPr>
            <w:gridSpan w:val="2"/>
          </w:tcPr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For and on behalf of CCS:</w:t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Signature:</w:t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E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Name:</w:t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E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Role:</w:t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F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63" w:hRule="atLeast"/>
        </w:trPr>
        <w:tc>
          <w:tcPr/>
          <w:p w:rsidR="00000000" w:rsidDel="00000000" w:rsidP="00000000" w:rsidRDefault="00000000" w:rsidRPr="00000000" w14:paraId="000000F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hanging="142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Date:</w:t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hanging="14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hanging="72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1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RM6168 Estate Management Services</w:t>
      <w:tab/>
      <w:t xml:space="preserve">                                           </w:t>
    </w:r>
  </w:p>
  <w:p w:rsidR="00000000" w:rsidDel="00000000" w:rsidP="00000000" w:rsidRDefault="00000000" w:rsidRPr="00000000" w14:paraId="000001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4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v3.5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</w:t>
    </w:r>
    <w:r w:rsidDel="00000000" w:rsidR="00000000" w:rsidRPr="00000000">
      <w:rPr>
        <w:rtl w:val="0"/>
      </w:rPr>
      <w:t xml:space="preserve">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44" w:hanging="357.9999999999999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2665" w:hanging="964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2665" w:hanging="964"/>
      <w:jc w:val="both"/>
      <w:outlineLvl w:val="4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2665" w:hanging="964"/>
      <w:jc w:val="both"/>
      <w:outlineLvl w:val="5"/>
    </w:pPr>
    <w:rPr>
      <w:rFonts w:ascii="Arial" w:cs="Arial" w:eastAsia="Arial" w:hAnsi="Arial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2005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20054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2" Type="http://schemas.openxmlformats.org/officeDocument/2006/relationships/image" Target="media/image1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nrPZknZZqLl55XW89LY18ek3cw==">AMUW2mUZUUaENr/nQzbe3S9RPEwAiJlwkucn0n6S5iG38q77Sis5JTRi9+fhOm7KFBPOmfjvOkMzPa3R5bKgu10wkVCRpd+t25fbV40g4Qsa0c0dyK/Zd8gksBecwnbtmU/v1k5q9ZVSnKp5WtLCGZrg6AIYhykTMgbNzG9Gvglo7FZF4AR8Rn3SNeM0wURk0wT2OLug6n9YuIxn0B0wmjPysBZWfgsRaMHqvMQoFWOPDl0VGZKkoPv/CgR1VsNAJG9TaKlv5JMa5FVI+YQ9tD/wPfY2CK3cL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2020-11-24T12:28:00Z</dcterms:created>
  <dc:creator>Alex Whitehurst</dc:creator>
</cp:coreProperties>
</file>